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790" w:rsidRPr="002B1790" w:rsidRDefault="002B1790" w:rsidP="002B1790">
      <w:pPr>
        <w:jc w:val="center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 w:hint="eastAsia"/>
          <w:sz w:val="32"/>
          <w:szCs w:val="32"/>
        </w:rPr>
        <w:t>又是一年开学季，听青年“引路人”习近平这样说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</w:p>
    <w:p w:rsidR="002B1790" w:rsidRPr="002B1790" w:rsidRDefault="002B1790" w:rsidP="002B1790">
      <w:pPr>
        <w:jc w:val="center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 w:hint="eastAsia"/>
          <w:sz w:val="32"/>
          <w:szCs w:val="32"/>
        </w:rPr>
        <w:t>关心学生成长</w:t>
      </w:r>
    </w:p>
    <w:p w:rsidR="002B1790" w:rsidRPr="002B1790" w:rsidRDefault="002B1790" w:rsidP="002B1790">
      <w:pPr>
        <w:jc w:val="center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 w:hint="eastAsia"/>
          <w:sz w:val="32"/>
          <w:szCs w:val="32"/>
        </w:rPr>
        <w:t>——“只有把小我融入大我，才会有海一样的胸怀，山一样的崇高。”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/>
          <w:sz w:val="32"/>
          <w:szCs w:val="32"/>
        </w:rPr>
        <w:t>2013年7月17日，中国科学院大学。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 w:hint="eastAsia"/>
          <w:sz w:val="32"/>
          <w:szCs w:val="32"/>
        </w:rPr>
        <w:t>习近平来到这里，了解中国科学院国防科技创新工作情况和所取得的重大成果，同中国科学院负责同志和科技人员代表座谈。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 w:hint="eastAsia"/>
          <w:sz w:val="32"/>
          <w:szCs w:val="32"/>
        </w:rPr>
        <w:t>临别时，一群研究生围拢过来，向总书记问好，习近平对同学们说，我们处于一个伟大的时代，有着伟大的目标，可谓生逢其时、责任重大。希望同学们珍惜宝贵的青春年华，坚持理想，脚踏实地，既勤于学习、善于学习，打牢知识功底、积蓄前进能量，又勇于探索、勇于突破，不断认识科技世界新领地，立志报效祖国、服务人民。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 w:hint="eastAsia"/>
          <w:sz w:val="32"/>
          <w:szCs w:val="32"/>
        </w:rPr>
        <w:t>据公开报道，这是十八大后习近平第一次到访国内高校。此后，习近平考察高校足迹遍及大江南北。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 w:hint="eastAsia"/>
          <w:sz w:val="32"/>
          <w:szCs w:val="32"/>
        </w:rPr>
        <w:t>多次离京视察，当地大学都是习近平考察的重要环节——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/>
          <w:sz w:val="32"/>
          <w:szCs w:val="32"/>
        </w:rPr>
        <w:t>2016年4月26日，在安徽调研的习近平来到中国科技大学，与正在图书馆上自习的学生们亲切交谈。他语重心长地对学生们说，青年是国家的未来和民族的希望。大家</w:t>
      </w:r>
      <w:r w:rsidRPr="002B1790">
        <w:rPr>
          <w:rFonts w:ascii="宋体" w:eastAsia="宋体" w:hAnsi="宋体"/>
          <w:sz w:val="32"/>
          <w:szCs w:val="32"/>
        </w:rPr>
        <w:lastRenderedPageBreak/>
        <w:t>要向我国老一辈杰出科学家学习，争取青出于蓝而胜于蓝。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/>
          <w:sz w:val="32"/>
          <w:szCs w:val="32"/>
        </w:rPr>
        <w:t>2019年1月17日，在京津冀考察的习近平来到南开大学，同部分师生代表亲切交流。习近平对大家说，我们现在迎来了从站起来、富起来到强起来的阶段，我们要把学习的具体目标同民族复兴的宏大目标结合起来，为之而奋斗。只有把小我融入大我，才会有海一样的胸怀，山一样的崇高。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/>
          <w:sz w:val="32"/>
          <w:szCs w:val="32"/>
        </w:rPr>
        <w:t>2019年7月16日，在内蒙古考察的习近平来到内蒙古大学。在图书馆阅览室学习的学生看到总书记走进来，顿时沸腾起来，聚拢到总书记身边。习近平亲切地同他们打招呼，询问学习生活情况。他指出，同学们要志存高远、脚踏实地，学好知识，打好基础，增长才干，将来为中华民族伟大复兴贡献自己的智慧和力量。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</w:p>
    <w:p w:rsidR="002B1790" w:rsidRPr="002B1790" w:rsidRDefault="002B1790" w:rsidP="002B1790">
      <w:pPr>
        <w:jc w:val="center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 w:hint="eastAsia"/>
          <w:sz w:val="32"/>
          <w:szCs w:val="32"/>
        </w:rPr>
        <w:t>在特殊的时间节点，习近平也会来到大学校园，与师生亲切交流——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/>
          <w:sz w:val="32"/>
          <w:szCs w:val="32"/>
        </w:rPr>
        <w:t>2014年五四青年节当天，习近平考察北京大学。他在讲话中指出，当代大学生是可爱、可信、可贵、可为的。时间之河川流不息，每一代青年都有自己的际遇和机缘，都要在自己所处的时代条件下谋划人生、创造历史。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/>
          <w:sz w:val="32"/>
          <w:szCs w:val="32"/>
        </w:rPr>
        <w:t>2014年9月9日，教师节前夕，习近平来到北京师范</w:t>
      </w:r>
      <w:r w:rsidRPr="002B1790">
        <w:rPr>
          <w:rFonts w:ascii="宋体" w:eastAsia="宋体" w:hAnsi="宋体"/>
          <w:sz w:val="32"/>
          <w:szCs w:val="32"/>
        </w:rPr>
        <w:lastRenderedPageBreak/>
        <w:t>大学同学校师生代表进行座谈，在讲话中，习近平说：“我希望在座的同学们，也希望全国2.6亿在校学生，珍惜学习时光，多学知识，多学道理，多学本领，热爱劳动，身心健康，茁壮成长。”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/>
          <w:sz w:val="32"/>
          <w:szCs w:val="32"/>
        </w:rPr>
        <w:t>2017年5月3日，在五四青年节来临之际，习近平来到中国政法大学考察。他强调，中国的未来属于青年，中华民族的未来也属于青年。“广大青年人人都是一块玉，要时常用真善美来雕琢自己，不断培养高洁的操行和纯朴的情感，努力使自己成为高尚的人。”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 w:hint="eastAsia"/>
          <w:sz w:val="32"/>
          <w:szCs w:val="32"/>
        </w:rPr>
        <w:t>公开报道显示，十八大以来，习近平已考察了国内十多所高校。在与师生的交流中，学生成长的话题习近平一再提及。</w:t>
      </w:r>
    </w:p>
    <w:p w:rsid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 w:hint="eastAsia"/>
          <w:sz w:val="32"/>
          <w:szCs w:val="32"/>
        </w:rPr>
        <w:t>风好正扬帆，当代学生建功立业的舞台空前广阔，梦想成真的前景无限光明。正如习近平在北京大学考察时所说：“青年是标志时代的最灵敏的晴雨表，时代的责任赋予青年，时代的光荣属于青年。”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 w:hint="eastAsia"/>
          <w:sz w:val="32"/>
          <w:szCs w:val="32"/>
        </w:rPr>
      </w:pPr>
    </w:p>
    <w:p w:rsidR="002B1790" w:rsidRPr="002B1790" w:rsidRDefault="002B1790" w:rsidP="002B1790">
      <w:pPr>
        <w:ind w:firstLineChars="200" w:firstLine="640"/>
        <w:jc w:val="center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 w:hint="eastAsia"/>
          <w:sz w:val="32"/>
          <w:szCs w:val="32"/>
        </w:rPr>
        <w:t>建言高校建设</w:t>
      </w:r>
    </w:p>
    <w:p w:rsidR="002B1790" w:rsidRPr="002B1790" w:rsidRDefault="002B1790" w:rsidP="002B1790">
      <w:pPr>
        <w:ind w:firstLineChars="200" w:firstLine="640"/>
        <w:jc w:val="center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 w:hint="eastAsia"/>
          <w:sz w:val="32"/>
          <w:szCs w:val="32"/>
        </w:rPr>
        <w:t>——“国家发展同大学发展相辅相成。”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 w:hint="eastAsia"/>
          <w:sz w:val="32"/>
          <w:szCs w:val="32"/>
        </w:rPr>
        <w:t xml:space="preserve"> </w:t>
      </w:r>
      <w:r w:rsidRPr="002B1790">
        <w:rPr>
          <w:rFonts w:ascii="宋体" w:eastAsia="宋体" w:hAnsi="宋体" w:hint="eastAsia"/>
          <w:sz w:val="32"/>
          <w:szCs w:val="32"/>
        </w:rPr>
        <w:t>“我到浙江两个月零六天了，一直想着要尽早来一趟浙大。”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/>
          <w:sz w:val="32"/>
          <w:szCs w:val="32"/>
        </w:rPr>
        <w:lastRenderedPageBreak/>
        <w:t>2002年12月17日，时任浙江省委书记、代省长的习近平考察了浙江大学。他明确表示，“一如既往地全力支持浙江大学的改革和发展，为浙江大学早日建成世界一流大学创造良好的条件。”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/>
          <w:sz w:val="32"/>
          <w:szCs w:val="32"/>
        </w:rPr>
        <w:t>2007年3月24日，习近平调任上海。离开浙江前夕，他亲自约见浙大负责人，殷切期望浙江大学健康发展。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 w:hint="eastAsia"/>
          <w:sz w:val="32"/>
          <w:szCs w:val="32"/>
        </w:rPr>
        <w:t>据媒体统计，在浙江期间，习近平确定浙江大学作为他的工作联系点，先后</w:t>
      </w:r>
      <w:r w:rsidRPr="002B1790">
        <w:rPr>
          <w:rFonts w:ascii="宋体" w:eastAsia="宋体" w:hAnsi="宋体"/>
          <w:sz w:val="32"/>
          <w:szCs w:val="32"/>
        </w:rPr>
        <w:t>18次来到校园调研指导。那个时期，浙大发展的每一步、每一个关键节点，都离不开他的亲切关怀和大力支持。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 w:hint="eastAsia"/>
          <w:sz w:val="32"/>
          <w:szCs w:val="32"/>
        </w:rPr>
        <w:t>浙大并非特例，对高校建设的重视，习近平一以贯之。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/>
          <w:sz w:val="32"/>
          <w:szCs w:val="32"/>
        </w:rPr>
        <w:t>2013年11月4日，习近平总书记来到中南大学，视察国家重金属污染防治工程技术研究中心、粉末冶金国家重点实验室，了解高校进行科技创新、服务国家重大战略项目情况。他强调，要充分发挥高校人才荟萃、学科齐全、思想活跃、基础雄厚的优势，面向经济建设主战场，面向民生建设大领域，加强科学研究工作，加大科技创新力度，努力形成更多更先进的创新成果。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 w:hint="eastAsia"/>
          <w:sz w:val="32"/>
          <w:szCs w:val="32"/>
        </w:rPr>
        <w:t>一天后，习近平在视察国防科学技术大学时强调，要深入贯彻落实党在新形势下的强军目标，全面提高教学科研水平和人才培养质量，加快建设具有我军特色的世界一</w:t>
      </w:r>
      <w:r w:rsidRPr="002B1790">
        <w:rPr>
          <w:rFonts w:ascii="宋体" w:eastAsia="宋体" w:hAnsi="宋体" w:hint="eastAsia"/>
          <w:sz w:val="32"/>
          <w:szCs w:val="32"/>
        </w:rPr>
        <w:lastRenderedPageBreak/>
        <w:t>流大学，努力把国防科大办成高素质新型军事人才培养高地、国防科技自主创新高地，为实现中国梦、强军梦提供强有力的人才和科技支持。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/>
          <w:sz w:val="32"/>
          <w:szCs w:val="32"/>
        </w:rPr>
        <w:t>2013年11月5日，中共中央总书记、国家主席、中央军委主席习近平在国防科学技术大学视察。这是习近平检阅国防科学技术大学干部和学员方队。新华社记者 李刚摄</w:t>
      </w:r>
    </w:p>
    <w:p w:rsidR="002B1790" w:rsidRDefault="002B1790" w:rsidP="002B1790">
      <w:pPr>
        <w:ind w:firstLineChars="200" w:firstLine="640"/>
        <w:jc w:val="center"/>
        <w:rPr>
          <w:rFonts w:ascii="宋体" w:eastAsia="宋体" w:hAnsi="宋体"/>
          <w:sz w:val="32"/>
          <w:szCs w:val="32"/>
        </w:rPr>
      </w:pPr>
    </w:p>
    <w:p w:rsidR="002B1790" w:rsidRPr="002B1790" w:rsidRDefault="002B1790" w:rsidP="002B1790">
      <w:pPr>
        <w:ind w:firstLineChars="200" w:firstLine="640"/>
        <w:jc w:val="center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 w:hint="eastAsia"/>
          <w:sz w:val="32"/>
          <w:szCs w:val="32"/>
        </w:rPr>
        <w:t>教育兴则国家兴，教育强则国家强。高校建设的问题，习近平始终放在心上。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/>
          <w:sz w:val="32"/>
          <w:szCs w:val="32"/>
        </w:rPr>
        <w:t>2018年，北京大学建校120周年。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/>
          <w:sz w:val="32"/>
          <w:szCs w:val="32"/>
        </w:rPr>
        <w:t>5月2日，在五四青年节和北京大学校庆日即将来临之际，习近平再次来到北京大学考察。习近平认真听取关于学校学科建设、人才队伍建设、科研创新能力提升等情况介绍，并仔细察看新一代干细胞技术、碳芯片技术、微型双光子显微成像系统等科研装置和实物模型。他强调，国家发展同大学发展相辅相成。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 w:hint="eastAsia"/>
          <w:sz w:val="32"/>
          <w:szCs w:val="32"/>
        </w:rPr>
        <w:t>在随后举行的座谈会上，习近平发表了重要讲话。他指出，办出中国特色世界一流大学、培养社会主义合格建设者和接班人，要抓好坚持办学正确政治方向、建设高素质教师队伍、形成高水平人才培养体系三项基础性工作。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r w:rsidRPr="002B1790">
        <w:rPr>
          <w:rFonts w:ascii="宋体" w:eastAsia="宋体" w:hAnsi="宋体"/>
          <w:sz w:val="32"/>
          <w:szCs w:val="32"/>
        </w:rPr>
        <w:t>2018年5月2日，中共中央总书记、国家主席、中央军委主席习近平来到北京大学考察。这是习近平同北京大</w:t>
      </w:r>
      <w:r w:rsidRPr="002B1790">
        <w:rPr>
          <w:rFonts w:ascii="宋体" w:eastAsia="宋体" w:hAnsi="宋体"/>
          <w:sz w:val="32"/>
          <w:szCs w:val="32"/>
        </w:rPr>
        <w:lastRenderedPageBreak/>
        <w:t>学师生座谈并发表重要讲话。 新华社记者 李涛摄</w:t>
      </w:r>
    </w:p>
    <w:p w:rsidR="002B1790" w:rsidRPr="002B1790" w:rsidRDefault="002B1790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  <w:bookmarkStart w:id="0" w:name="_GoBack"/>
      <w:bookmarkEnd w:id="0"/>
      <w:r w:rsidRPr="002B1790">
        <w:rPr>
          <w:rFonts w:ascii="宋体" w:eastAsia="宋体" w:hAnsi="宋体" w:hint="eastAsia"/>
          <w:sz w:val="32"/>
          <w:szCs w:val="32"/>
        </w:rPr>
        <w:t xml:space="preserve"> </w:t>
      </w:r>
      <w:r w:rsidRPr="002B1790">
        <w:rPr>
          <w:rFonts w:ascii="宋体" w:eastAsia="宋体" w:hAnsi="宋体" w:hint="eastAsia"/>
          <w:sz w:val="32"/>
          <w:szCs w:val="32"/>
        </w:rPr>
        <w:t>“我们对高等教育的需要比以往任何时候都更加迫切，对科学知识和卓越人才的渴求比以往任何时候都更加强烈。”高等教育发展水平是一个国家发展水平和发展潜力的重要标志。实现中华民族伟大复兴，教育的地位和作用不可忽视。党中央作出加快建设世界一流大学和一流学科的战略决策，就是要提高我国高等教育发展水平，增强国家核心竞争力。</w:t>
      </w:r>
    </w:p>
    <w:p w:rsidR="00E16BD2" w:rsidRPr="002B1790" w:rsidRDefault="00E16BD2" w:rsidP="002B1790">
      <w:pPr>
        <w:ind w:firstLineChars="200" w:firstLine="640"/>
        <w:jc w:val="left"/>
        <w:rPr>
          <w:rFonts w:ascii="宋体" w:eastAsia="宋体" w:hAnsi="宋体"/>
          <w:sz w:val="32"/>
          <w:szCs w:val="32"/>
        </w:rPr>
      </w:pPr>
    </w:p>
    <w:sectPr w:rsidR="00E16BD2" w:rsidRPr="002B17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557" w:rsidRDefault="002C4557" w:rsidP="002B1790">
      <w:r>
        <w:separator/>
      </w:r>
    </w:p>
  </w:endnote>
  <w:endnote w:type="continuationSeparator" w:id="0">
    <w:p w:rsidR="002C4557" w:rsidRDefault="002C4557" w:rsidP="002B1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557" w:rsidRDefault="002C4557" w:rsidP="002B1790">
      <w:r>
        <w:separator/>
      </w:r>
    </w:p>
  </w:footnote>
  <w:footnote w:type="continuationSeparator" w:id="0">
    <w:p w:rsidR="002C4557" w:rsidRDefault="002C4557" w:rsidP="002B17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D12"/>
    <w:rsid w:val="002B1790"/>
    <w:rsid w:val="002C4557"/>
    <w:rsid w:val="003F5D12"/>
    <w:rsid w:val="00E1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036358"/>
  <w15:chartTrackingRefBased/>
  <w15:docId w15:val="{93E19B2A-D92A-40E5-AAD1-E7DE19CD4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17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179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17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17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1219</Words>
  <Characters>1232</Characters>
  <Application>Microsoft Office Word</Application>
  <DocSecurity>0</DocSecurity>
  <Lines>112</Lines>
  <Paragraphs>33</Paragraphs>
  <ScaleCrop>false</ScaleCrop>
  <Company>000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hgzy</dc:creator>
  <cp:keywords/>
  <dc:description/>
  <cp:lastModifiedBy>hgzy</cp:lastModifiedBy>
  <cp:revision>2</cp:revision>
  <dcterms:created xsi:type="dcterms:W3CDTF">2019-09-03T05:47:00Z</dcterms:created>
  <dcterms:modified xsi:type="dcterms:W3CDTF">2019-09-03T05:51:00Z</dcterms:modified>
</cp:coreProperties>
</file>